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68" w:rsidRDefault="0044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CEFB46F" wp14:editId="42E9F059">
            <wp:simplePos x="0" y="0"/>
            <wp:positionH relativeFrom="margin">
              <wp:posOffset>2993324</wp:posOffset>
            </wp:positionH>
            <wp:positionV relativeFrom="paragraph">
              <wp:posOffset>2540</wp:posOffset>
            </wp:positionV>
            <wp:extent cx="571500" cy="636268"/>
            <wp:effectExtent l="6348" t="6348" r="6348" b="6348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71500" cy="63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968" w:rsidRDefault="004979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7968" w:rsidRDefault="004979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7968" w:rsidRDefault="004979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7968" w:rsidRDefault="004979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7968" w:rsidRDefault="00E2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497968" w:rsidRDefault="0049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7968" w:rsidRDefault="00E2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97968" w:rsidRDefault="00497968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68" w:rsidRDefault="003C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03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395-ПГ</w:t>
      </w:r>
    </w:p>
    <w:p w:rsidR="00497968" w:rsidRDefault="0049796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68" w:rsidRDefault="00E27D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Котельники</w:t>
      </w:r>
    </w:p>
    <w:p w:rsidR="00497968" w:rsidRDefault="00497968" w:rsidP="004427A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7AC" w:rsidRDefault="004427AC" w:rsidP="004427A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68" w:rsidRDefault="00E27DAD" w:rsidP="004427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нового состава Общественной палаты </w:t>
      </w:r>
    </w:p>
    <w:p w:rsidR="00497968" w:rsidRDefault="00E27DAD" w:rsidP="004427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:rsidR="00497968" w:rsidRPr="004427AC" w:rsidRDefault="00497968" w:rsidP="0044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7AC" w:rsidRPr="004427AC" w:rsidRDefault="004427AC" w:rsidP="0044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E55" w:rsidRPr="000A5E55" w:rsidRDefault="00E27DAD" w:rsidP="00442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5E55" w:rsidRPr="000A5E55">
        <w:rPr>
          <w:rFonts w:ascii="Times New Roman" w:hAnsi="Times New Roman" w:cs="Times New Roman"/>
          <w:sz w:val="28"/>
          <w:szCs w:val="28"/>
        </w:rPr>
        <w:t xml:space="preserve">Положением «Об Общественной палате городского округа Котельники Московской области», утвержденным </w:t>
      </w:r>
      <w:r w:rsidR="000A5E55" w:rsidRPr="000A5E55">
        <w:rPr>
          <w:rFonts w:ascii="Times New Roman" w:hAnsi="Times New Roman" w:cs="Times New Roman"/>
          <w:sz w:val="28"/>
        </w:rPr>
        <w:t>р</w:t>
      </w:r>
      <w:r w:rsidR="000A5E55" w:rsidRPr="000A5E55">
        <w:rPr>
          <w:rFonts w:ascii="Times New Roman" w:hAnsi="Times New Roman" w:cs="Times New Roman"/>
          <w:sz w:val="28"/>
          <w:szCs w:val="28"/>
        </w:rPr>
        <w:t xml:space="preserve">ешением Совета депутатов городского округа Котельники Московской области от 16.04.2014 № 624/86 </w:t>
      </w:r>
      <w:r w:rsidR="00BF25A0">
        <w:rPr>
          <w:rFonts w:ascii="Times New Roman" w:hAnsi="Times New Roman" w:cs="Times New Roman"/>
          <w:sz w:val="28"/>
          <w:szCs w:val="28"/>
        </w:rPr>
        <w:br/>
      </w:r>
      <w:r w:rsidR="000A5E55" w:rsidRPr="000A5E55">
        <w:rPr>
          <w:rFonts w:ascii="Times New Roman" w:hAnsi="Times New Roman" w:cs="Times New Roman"/>
          <w:sz w:val="28"/>
          <w:szCs w:val="28"/>
        </w:rPr>
        <w:t>«Об утверждении Положения об Общественной палате городского округа Котельники Московской области» (в новой редакции, утвержденного Решением Совета депутатов городского округа Котельники Московской области от 2</w:t>
      </w:r>
      <w:r w:rsidR="005F0F45">
        <w:rPr>
          <w:rFonts w:ascii="Times New Roman" w:hAnsi="Times New Roman" w:cs="Times New Roman"/>
          <w:sz w:val="28"/>
          <w:szCs w:val="28"/>
        </w:rPr>
        <w:t>9</w:t>
      </w:r>
      <w:r w:rsidR="000A5E55" w:rsidRPr="000A5E55">
        <w:rPr>
          <w:rFonts w:ascii="Times New Roman" w:hAnsi="Times New Roman" w:cs="Times New Roman"/>
          <w:sz w:val="28"/>
          <w:szCs w:val="28"/>
        </w:rPr>
        <w:t>.0</w:t>
      </w:r>
      <w:r w:rsidR="005F0F45">
        <w:rPr>
          <w:rFonts w:ascii="Times New Roman" w:hAnsi="Times New Roman" w:cs="Times New Roman"/>
          <w:sz w:val="28"/>
          <w:szCs w:val="28"/>
        </w:rPr>
        <w:t>6</w:t>
      </w:r>
      <w:r w:rsidR="000A5E55" w:rsidRPr="000A5E55">
        <w:rPr>
          <w:rFonts w:ascii="Times New Roman" w:hAnsi="Times New Roman" w:cs="Times New Roman"/>
          <w:sz w:val="28"/>
          <w:szCs w:val="28"/>
        </w:rPr>
        <w:t>.202</w:t>
      </w:r>
      <w:r w:rsidR="005F0F45">
        <w:rPr>
          <w:rFonts w:ascii="Times New Roman" w:hAnsi="Times New Roman" w:cs="Times New Roman"/>
          <w:sz w:val="28"/>
          <w:szCs w:val="28"/>
        </w:rPr>
        <w:t>3</w:t>
      </w:r>
      <w:r w:rsidR="000A5E55" w:rsidRPr="000A5E55">
        <w:rPr>
          <w:rFonts w:ascii="Times New Roman" w:hAnsi="Times New Roman" w:cs="Times New Roman"/>
          <w:sz w:val="28"/>
          <w:szCs w:val="28"/>
        </w:rPr>
        <w:t xml:space="preserve"> № </w:t>
      </w:r>
      <w:r w:rsidR="005F0F45">
        <w:rPr>
          <w:rFonts w:ascii="Times New Roman" w:hAnsi="Times New Roman" w:cs="Times New Roman"/>
          <w:sz w:val="28"/>
          <w:szCs w:val="28"/>
        </w:rPr>
        <w:t>2</w:t>
      </w:r>
      <w:r w:rsidR="000A5E55" w:rsidRPr="000A5E55">
        <w:rPr>
          <w:rFonts w:ascii="Times New Roman" w:hAnsi="Times New Roman" w:cs="Times New Roman"/>
          <w:sz w:val="28"/>
          <w:szCs w:val="28"/>
        </w:rPr>
        <w:t>/</w:t>
      </w:r>
      <w:r w:rsidR="005F0F45">
        <w:rPr>
          <w:rFonts w:ascii="Times New Roman" w:hAnsi="Times New Roman" w:cs="Times New Roman"/>
          <w:sz w:val="28"/>
          <w:szCs w:val="28"/>
        </w:rPr>
        <w:t>6</w:t>
      </w:r>
      <w:r w:rsidR="000A5E55" w:rsidRPr="000A5E55">
        <w:rPr>
          <w:rFonts w:ascii="Times New Roman" w:hAnsi="Times New Roman" w:cs="Times New Roman"/>
          <w:sz w:val="28"/>
          <w:szCs w:val="28"/>
        </w:rPr>
        <w:t>5), постановляю:</w:t>
      </w:r>
    </w:p>
    <w:p w:rsidR="00497968" w:rsidRDefault="00E27DAD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Объяви</w:t>
      </w:r>
      <w:r w:rsidR="00E7243C">
        <w:rPr>
          <w:rFonts w:ascii="Times New Roman" w:hAnsi="Times New Roman" w:cs="Times New Roman"/>
          <w:sz w:val="28"/>
          <w:szCs w:val="28"/>
        </w:rPr>
        <w:t>ть 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городского округа Котельники</w:t>
      </w:r>
      <w:r w:rsidR="008A19B9">
        <w:rPr>
          <w:rFonts w:ascii="Times New Roman" w:hAnsi="Times New Roman" w:cs="Times New Roman"/>
          <w:sz w:val="28"/>
          <w:szCs w:val="28"/>
        </w:rPr>
        <w:t xml:space="preserve"> Московской области с </w:t>
      </w:r>
      <w:r w:rsidR="001A7EEA">
        <w:rPr>
          <w:rFonts w:ascii="Times New Roman" w:hAnsi="Times New Roman" w:cs="Times New Roman"/>
          <w:sz w:val="28"/>
          <w:szCs w:val="28"/>
        </w:rPr>
        <w:t>2</w:t>
      </w:r>
      <w:r w:rsidR="006D4176">
        <w:rPr>
          <w:rFonts w:ascii="Times New Roman" w:hAnsi="Times New Roman" w:cs="Times New Roman"/>
          <w:sz w:val="28"/>
          <w:szCs w:val="28"/>
        </w:rPr>
        <w:t>5</w:t>
      </w:r>
      <w:r w:rsidR="001A7EEA">
        <w:rPr>
          <w:rFonts w:ascii="Times New Roman" w:hAnsi="Times New Roman" w:cs="Times New Roman"/>
          <w:sz w:val="28"/>
          <w:szCs w:val="28"/>
        </w:rPr>
        <w:t>.04.2024</w:t>
      </w:r>
      <w:r w:rsidR="00E724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7968" w:rsidRPr="001A7EEA" w:rsidRDefault="00E27DAD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период для приема докуме</w:t>
      </w:r>
      <w:r w:rsidR="00E7243C">
        <w:rPr>
          <w:rFonts w:ascii="Times New Roman" w:hAnsi="Times New Roman" w:cs="Times New Roman"/>
          <w:sz w:val="28"/>
          <w:szCs w:val="28"/>
        </w:rPr>
        <w:t>нтов от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9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E7243C">
        <w:rPr>
          <w:rFonts w:ascii="Times New Roman" w:hAnsi="Times New Roman" w:cs="Times New Roman"/>
          <w:sz w:val="28"/>
          <w:szCs w:val="28"/>
        </w:rPr>
        <w:t>некоммерческих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инициативных групп граждан, а также </w:t>
      </w:r>
      <w:r w:rsidR="001979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граждан в поря</w:t>
      </w:r>
      <w:r w:rsidR="008A19B9">
        <w:rPr>
          <w:rFonts w:ascii="Times New Roman" w:hAnsi="Times New Roman" w:cs="Times New Roman"/>
          <w:sz w:val="28"/>
          <w:szCs w:val="28"/>
        </w:rPr>
        <w:t xml:space="preserve">дке самовыдвижения, </w:t>
      </w:r>
      <w:r w:rsidR="00E7243C" w:rsidRPr="00BF25A0">
        <w:rPr>
          <w:rFonts w:ascii="Times New Roman" w:hAnsi="Times New Roman" w:cs="Times New Roman"/>
          <w:sz w:val="28"/>
          <w:szCs w:val="28"/>
        </w:rPr>
        <w:t xml:space="preserve">с </w:t>
      </w:r>
      <w:r w:rsidR="008960F0" w:rsidRPr="00BF25A0">
        <w:rPr>
          <w:rFonts w:ascii="Times New Roman" w:hAnsi="Times New Roman" w:cs="Times New Roman"/>
          <w:sz w:val="28"/>
          <w:szCs w:val="28"/>
        </w:rPr>
        <w:t>2</w:t>
      </w:r>
      <w:r w:rsidR="006D4176">
        <w:rPr>
          <w:rFonts w:ascii="Times New Roman" w:hAnsi="Times New Roman" w:cs="Times New Roman"/>
          <w:sz w:val="28"/>
          <w:szCs w:val="28"/>
        </w:rPr>
        <w:t>6</w:t>
      </w:r>
      <w:r w:rsidR="008960F0" w:rsidRPr="00BF25A0">
        <w:rPr>
          <w:rFonts w:ascii="Times New Roman" w:hAnsi="Times New Roman" w:cs="Times New Roman"/>
          <w:sz w:val="28"/>
          <w:szCs w:val="28"/>
        </w:rPr>
        <w:t>.04.2024</w:t>
      </w:r>
      <w:r w:rsidR="00EF7179" w:rsidRPr="00BF25A0">
        <w:rPr>
          <w:rFonts w:ascii="Times New Roman" w:hAnsi="Times New Roman" w:cs="Times New Roman"/>
          <w:sz w:val="28"/>
          <w:szCs w:val="28"/>
        </w:rPr>
        <w:t xml:space="preserve"> по </w:t>
      </w:r>
      <w:r w:rsidR="00BF25A0" w:rsidRPr="00BF25A0">
        <w:rPr>
          <w:rFonts w:ascii="Times New Roman" w:hAnsi="Times New Roman" w:cs="Times New Roman"/>
          <w:sz w:val="28"/>
          <w:szCs w:val="28"/>
        </w:rPr>
        <w:t>0</w:t>
      </w:r>
      <w:r w:rsidR="006D4176">
        <w:rPr>
          <w:rFonts w:ascii="Times New Roman" w:hAnsi="Times New Roman" w:cs="Times New Roman"/>
          <w:sz w:val="28"/>
          <w:szCs w:val="28"/>
        </w:rPr>
        <w:t>5</w:t>
      </w:r>
      <w:r w:rsidR="00BF25A0" w:rsidRPr="00BF25A0">
        <w:rPr>
          <w:rFonts w:ascii="Times New Roman" w:hAnsi="Times New Roman" w:cs="Times New Roman"/>
          <w:sz w:val="28"/>
          <w:szCs w:val="28"/>
        </w:rPr>
        <w:t>.06.</w:t>
      </w:r>
      <w:r w:rsidR="008A19B9" w:rsidRPr="00E7243C">
        <w:rPr>
          <w:rFonts w:ascii="Times New Roman" w:hAnsi="Times New Roman" w:cs="Times New Roman"/>
          <w:sz w:val="28"/>
          <w:szCs w:val="28"/>
        </w:rPr>
        <w:t>2024</w:t>
      </w:r>
      <w:r w:rsidRPr="00E7243C">
        <w:rPr>
          <w:rFonts w:ascii="Times New Roman" w:hAnsi="Times New Roman" w:cs="Times New Roman"/>
          <w:sz w:val="28"/>
          <w:szCs w:val="28"/>
        </w:rPr>
        <w:t xml:space="preserve"> </w:t>
      </w:r>
      <w:r w:rsidR="00E7243C" w:rsidRPr="00E7243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A19B9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497968" w:rsidRDefault="00E7243C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="00E27D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иные некоммерческие объединения</w:t>
      </w:r>
      <w:r w:rsidR="00E27DAD">
        <w:rPr>
          <w:rFonts w:ascii="Times New Roman" w:hAnsi="Times New Roman" w:cs="Times New Roman"/>
          <w:sz w:val="28"/>
          <w:szCs w:val="28"/>
        </w:rPr>
        <w:t xml:space="preserve">, инициативные группы граждан, принявшие решение о выдвижении кандидатов </w:t>
      </w:r>
      <w:r w:rsidR="00197960">
        <w:rPr>
          <w:rFonts w:ascii="Times New Roman" w:hAnsi="Times New Roman" w:cs="Times New Roman"/>
          <w:sz w:val="28"/>
          <w:szCs w:val="28"/>
        </w:rPr>
        <w:br/>
      </w:r>
      <w:r w:rsidR="00E27DAD">
        <w:rPr>
          <w:rFonts w:ascii="Times New Roman" w:hAnsi="Times New Roman" w:cs="Times New Roman"/>
          <w:sz w:val="28"/>
          <w:szCs w:val="28"/>
        </w:rPr>
        <w:t xml:space="preserve">в члены Общественной палаты городского округа Котельники Московской области, а также граждане в порядке самовыдвижения, представляют документы </w:t>
      </w:r>
      <w:r w:rsidR="00197960">
        <w:rPr>
          <w:rFonts w:ascii="Times New Roman" w:hAnsi="Times New Roman" w:cs="Times New Roman"/>
          <w:sz w:val="28"/>
          <w:szCs w:val="28"/>
        </w:rPr>
        <w:br/>
      </w:r>
      <w:r w:rsidR="00E27DAD">
        <w:rPr>
          <w:rFonts w:ascii="Times New Roman" w:hAnsi="Times New Roman" w:cs="Times New Roman"/>
          <w:sz w:val="28"/>
          <w:szCs w:val="28"/>
        </w:rPr>
        <w:t>в соответствии с перечнем и формами для кандидатов в члены Общественной палаты городского округа Котельники Московской области (</w:t>
      </w:r>
      <w:r w:rsidR="004427AC">
        <w:rPr>
          <w:rFonts w:ascii="Times New Roman" w:hAnsi="Times New Roman" w:cs="Times New Roman"/>
          <w:sz w:val="28"/>
          <w:szCs w:val="28"/>
        </w:rPr>
        <w:t>п</w:t>
      </w:r>
      <w:r w:rsidR="00297F4B">
        <w:rPr>
          <w:rFonts w:ascii="Times New Roman" w:hAnsi="Times New Roman" w:cs="Times New Roman"/>
          <w:sz w:val="28"/>
          <w:szCs w:val="28"/>
        </w:rPr>
        <w:t>риложение 1</w:t>
      </w:r>
      <w:r w:rsidR="00787D22" w:rsidRPr="00787D22">
        <w:rPr>
          <w:rFonts w:ascii="Times New Roman" w:hAnsi="Times New Roman" w:cs="Times New Roman"/>
          <w:sz w:val="28"/>
          <w:szCs w:val="28"/>
        </w:rPr>
        <w:t>)</w:t>
      </w:r>
      <w:r w:rsidR="00E27DAD" w:rsidRPr="00787D22">
        <w:rPr>
          <w:rFonts w:ascii="Times New Roman" w:hAnsi="Times New Roman" w:cs="Times New Roman"/>
          <w:sz w:val="28"/>
          <w:szCs w:val="28"/>
        </w:rPr>
        <w:t>.</w:t>
      </w:r>
    </w:p>
    <w:p w:rsidR="00497968" w:rsidRDefault="00E27DAD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а</w:t>
      </w:r>
      <w:r w:rsidR="00E7243C">
        <w:rPr>
          <w:rFonts w:ascii="Times New Roman" w:hAnsi="Times New Roman" w:cs="Times New Roman"/>
          <w:sz w:val="28"/>
          <w:szCs w:val="28"/>
        </w:rPr>
        <w:t>дрес пункта приема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E7243C">
        <w:rPr>
          <w:rFonts w:ascii="Times New Roman" w:hAnsi="Times New Roman" w:cs="Times New Roman"/>
          <w:sz w:val="28"/>
          <w:szCs w:val="28"/>
        </w:rPr>
        <w:t xml:space="preserve">ндидатов в члены </w:t>
      </w:r>
      <w:r>
        <w:rPr>
          <w:rFonts w:ascii="Times New Roman" w:hAnsi="Times New Roman" w:cs="Times New Roman"/>
          <w:sz w:val="28"/>
          <w:szCs w:val="28"/>
        </w:rPr>
        <w:t>Общественной палаты городского округа Котельники Московской области</w:t>
      </w:r>
      <w:r w:rsidR="00787D22">
        <w:rPr>
          <w:rFonts w:ascii="Times New Roman" w:hAnsi="Times New Roman" w:cs="Times New Roman"/>
          <w:sz w:val="28"/>
          <w:szCs w:val="28"/>
        </w:rPr>
        <w:t xml:space="preserve"> (</w:t>
      </w:r>
      <w:r w:rsidR="004427AC">
        <w:rPr>
          <w:rFonts w:ascii="Times New Roman" w:hAnsi="Times New Roman" w:cs="Times New Roman"/>
          <w:sz w:val="28"/>
          <w:szCs w:val="28"/>
        </w:rPr>
        <w:t>п</w:t>
      </w:r>
      <w:r w:rsidR="00297F4B">
        <w:rPr>
          <w:rFonts w:ascii="Times New Roman" w:hAnsi="Times New Roman" w:cs="Times New Roman"/>
          <w:sz w:val="28"/>
          <w:szCs w:val="28"/>
        </w:rPr>
        <w:t>риложение 2</w:t>
      </w:r>
      <w:r w:rsidR="00787D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7968" w:rsidRPr="001A7EEA" w:rsidRDefault="00E27DAD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 w:rsidR="00E7243C">
        <w:rPr>
          <w:rFonts w:ascii="Times New Roman" w:hAnsi="Times New Roman" w:cs="Times New Roman"/>
          <w:sz w:val="28"/>
          <w:szCs w:val="28"/>
        </w:rPr>
        <w:t>Определить график работы пункта приема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члены Общественной палаты городского округа Котельники Московской области: будние дни с </w:t>
      </w:r>
      <w:r w:rsidRPr="00E7243C">
        <w:rPr>
          <w:rFonts w:ascii="Times New Roman" w:hAnsi="Times New Roman" w:cs="Times New Roman"/>
          <w:sz w:val="28"/>
          <w:szCs w:val="28"/>
        </w:rPr>
        <w:t>09.00 до 18.00, суббота с 10.00 до 14.00.</w:t>
      </w:r>
    </w:p>
    <w:p w:rsidR="00497968" w:rsidRDefault="00E27DAD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должностное лицо, ответственное за обеспече</w:t>
      </w:r>
      <w:r w:rsidR="00184095">
        <w:rPr>
          <w:rFonts w:ascii="Times New Roman" w:hAnsi="Times New Roman" w:cs="Times New Roman"/>
          <w:sz w:val="28"/>
          <w:szCs w:val="28"/>
        </w:rPr>
        <w:t>ние формирования нового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городского округа Ко</w:t>
      </w:r>
      <w:r w:rsidR="00184095">
        <w:rPr>
          <w:rFonts w:ascii="Times New Roman" w:hAnsi="Times New Roman" w:cs="Times New Roman"/>
          <w:sz w:val="28"/>
          <w:szCs w:val="28"/>
        </w:rPr>
        <w:t xml:space="preserve">тельники Московской области от </w:t>
      </w:r>
      <w:r w:rsidR="001979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Котельники Московской области </w:t>
      </w:r>
      <w:r w:rsidR="008A19B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3B45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</w:t>
      </w:r>
      <w:r w:rsidR="008A19B9" w:rsidRPr="00184095">
        <w:rPr>
          <w:rFonts w:ascii="Times New Roman" w:hAnsi="Times New Roman" w:cs="Times New Roman"/>
          <w:sz w:val="28"/>
          <w:szCs w:val="28"/>
        </w:rPr>
        <w:t xml:space="preserve">Яковлева С.В. </w:t>
      </w:r>
    </w:p>
    <w:p w:rsidR="00497968" w:rsidRDefault="00E27DAD" w:rsidP="001979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внутренней политики МКУ «</w:t>
      </w:r>
      <w:r w:rsidR="00787D22">
        <w:rPr>
          <w:rFonts w:ascii="Times New Roman" w:hAnsi="Times New Roman" w:cs="Times New Roman"/>
          <w:sz w:val="28"/>
          <w:szCs w:val="28"/>
        </w:rPr>
        <w:t>Развитие Котельники» разместить</w:t>
      </w:r>
      <w:r w:rsidRPr="008A19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D2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Интернет - портале администрации городского округа Котельники Московской области в сети Интернет. </w:t>
      </w:r>
    </w:p>
    <w:p w:rsidR="00497968" w:rsidRDefault="00E27DAD" w:rsidP="001979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9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97968" w:rsidRDefault="00497968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960" w:rsidRDefault="00197960" w:rsidP="0019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968" w:rsidRDefault="00497968" w:rsidP="00197960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497968" w:rsidRDefault="00E27DAD" w:rsidP="0019796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городского округа </w:t>
      </w:r>
    </w:p>
    <w:p w:rsidR="00497968" w:rsidRDefault="00E27DAD" w:rsidP="0019796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Котельники Московской области                       </w:t>
      </w:r>
      <w:r w:rsidR="00197960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</w:t>
      </w:r>
      <w:r w:rsidR="00F325BD">
        <w:rPr>
          <w:rFonts w:ascii="Times New Roman" w:hAnsi="Times New Roman"/>
          <w:sz w:val="28"/>
        </w:rPr>
        <w:t xml:space="preserve">      </w:t>
      </w:r>
      <w:r w:rsidR="00197960">
        <w:rPr>
          <w:rFonts w:ascii="Times New Roman" w:hAnsi="Times New Roman"/>
          <w:sz w:val="28"/>
        </w:rPr>
        <w:t xml:space="preserve"> </w:t>
      </w:r>
      <w:r w:rsidR="00F325BD">
        <w:rPr>
          <w:rFonts w:ascii="Times New Roman" w:hAnsi="Times New Roman"/>
          <w:sz w:val="28"/>
        </w:rPr>
        <w:t xml:space="preserve">           </w:t>
      </w:r>
      <w:r w:rsidR="008A19B9">
        <w:rPr>
          <w:rFonts w:ascii="Times New Roman" w:hAnsi="Times New Roman"/>
          <w:sz w:val="28"/>
        </w:rPr>
        <w:t>С.А.</w:t>
      </w:r>
      <w:r w:rsidR="00F325BD">
        <w:rPr>
          <w:rFonts w:ascii="Times New Roman" w:hAnsi="Times New Roman"/>
          <w:sz w:val="28"/>
        </w:rPr>
        <w:t xml:space="preserve"> </w:t>
      </w:r>
      <w:r w:rsidR="008A19B9">
        <w:rPr>
          <w:rFonts w:ascii="Times New Roman" w:hAnsi="Times New Roman"/>
          <w:sz w:val="28"/>
        </w:rPr>
        <w:t>Жигалкин</w:t>
      </w: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BF25A0" w:rsidRDefault="00BF25A0" w:rsidP="00197960">
      <w:pPr>
        <w:pStyle w:val="af"/>
        <w:rPr>
          <w:rFonts w:ascii="Times New Roman" w:hAnsi="Times New Roman"/>
          <w:sz w:val="28"/>
        </w:rPr>
      </w:pPr>
    </w:p>
    <w:p w:rsidR="00CC08F4" w:rsidRPr="00CC08F4" w:rsidRDefault="00CC08F4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C08F4" w:rsidRPr="00CC08F4" w:rsidRDefault="00CC08F4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F4" w:rsidRPr="00CC08F4" w:rsidRDefault="00CC08F4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</w:t>
      </w:r>
      <w:r w:rsidR="004427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CC08F4" w:rsidRPr="00CC08F4" w:rsidRDefault="00CC08F4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:rsidR="00CC08F4" w:rsidRPr="00CC08F4" w:rsidRDefault="00CC08F4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</w:p>
    <w:p w:rsidR="00CC08F4" w:rsidRDefault="00CC08F4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035D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035D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-ПГ</w:t>
      </w:r>
    </w:p>
    <w:p w:rsidR="000E285D" w:rsidRPr="00CC08F4" w:rsidRDefault="000E285D" w:rsidP="00CC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5B" w:rsidRDefault="000E285D" w:rsidP="00AC48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5D">
        <w:rPr>
          <w:rFonts w:ascii="Times New Roman" w:hAnsi="Times New Roman" w:cs="Times New Roman"/>
          <w:b/>
          <w:sz w:val="28"/>
          <w:szCs w:val="28"/>
        </w:rPr>
        <w:t xml:space="preserve">Перечень и формы документов от кандидатов в члены </w:t>
      </w:r>
    </w:p>
    <w:p w:rsidR="000E285D" w:rsidRDefault="00AC485B" w:rsidP="00AC48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5B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Котельники</w:t>
      </w:r>
      <w:r w:rsidRPr="00AC485B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C485B" w:rsidRPr="000E285D" w:rsidRDefault="00AC485B" w:rsidP="00AC48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779"/>
        <w:gridCol w:w="4813"/>
      </w:tblGrid>
      <w:tr w:rsidR="000E285D" w:rsidRPr="000E285D" w:rsidTr="0044053E">
        <w:tc>
          <w:tcPr>
            <w:tcW w:w="675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Кандидат в члены палаты 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b/>
                <w:sz w:val="28"/>
                <w:szCs w:val="28"/>
              </w:rPr>
              <w:t>от общественной или иной некоммерческой организации, инициативной группы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 - самовыдвиженец</w:t>
            </w:r>
          </w:p>
        </w:tc>
      </w:tr>
      <w:tr w:rsidR="000E285D" w:rsidRPr="000E285D" w:rsidTr="0044053E">
        <w:tc>
          <w:tcPr>
            <w:tcW w:w="675" w:type="dxa"/>
          </w:tcPr>
          <w:p w:rsidR="000E285D" w:rsidRPr="000E285D" w:rsidRDefault="000E285D" w:rsidP="000E285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Заявление от организации, выдвигающей своего кандидата в члены Общественной палаты (инициативной группы)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№ 1)</w:t>
            </w: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Заявление кандидата-самовыдвиженца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1б)</w:t>
            </w:r>
          </w:p>
        </w:tc>
      </w:tr>
      <w:tr w:rsidR="000E285D" w:rsidRPr="000E285D" w:rsidTr="0044053E">
        <w:tc>
          <w:tcPr>
            <w:tcW w:w="675" w:type="dxa"/>
          </w:tcPr>
          <w:p w:rsidR="000E285D" w:rsidRPr="000E285D" w:rsidRDefault="000E285D" w:rsidP="000E285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№ 2)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двух рекомендаций от авторитетных жителей муниципального образования 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№ 5)</w:t>
            </w:r>
          </w:p>
        </w:tc>
      </w:tr>
      <w:tr w:rsidR="000E285D" w:rsidRPr="000E285D" w:rsidTr="0044053E">
        <w:tc>
          <w:tcPr>
            <w:tcW w:w="675" w:type="dxa"/>
          </w:tcPr>
          <w:p w:rsidR="000E285D" w:rsidRPr="000E285D" w:rsidRDefault="000E285D" w:rsidP="000E285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Анкета кандидата в члены Общественной палаты 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№ 3)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Анкета кандидата в члены Общественной палаты 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№ 3)</w:t>
            </w:r>
          </w:p>
        </w:tc>
      </w:tr>
      <w:tr w:rsidR="000E285D" w:rsidRPr="000E285D" w:rsidTr="0044053E">
        <w:tc>
          <w:tcPr>
            <w:tcW w:w="675" w:type="dxa"/>
          </w:tcPr>
          <w:p w:rsidR="000E285D" w:rsidRPr="000E285D" w:rsidRDefault="000E285D" w:rsidP="000E285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Копия паспорта кандидата</w:t>
            </w:r>
          </w:p>
        </w:tc>
      </w:tr>
      <w:tr w:rsidR="000E285D" w:rsidRPr="000E285D" w:rsidTr="0044053E">
        <w:tc>
          <w:tcPr>
            <w:tcW w:w="675" w:type="dxa"/>
          </w:tcPr>
          <w:p w:rsidR="000E285D" w:rsidRPr="000E285D" w:rsidRDefault="000E285D" w:rsidP="000E285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(форма № 4)</w:t>
            </w:r>
          </w:p>
        </w:tc>
        <w:tc>
          <w:tcPr>
            <w:tcW w:w="680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о рекомендателе 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i/>
                <w:sz w:val="28"/>
                <w:szCs w:val="28"/>
              </w:rPr>
              <w:t>(в произвольной форме)</w:t>
            </w:r>
          </w:p>
        </w:tc>
      </w:tr>
    </w:tbl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№ 1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Угловой штамп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  <w:r w:rsidRPr="000E285D">
        <w:rPr>
          <w:rFonts w:ascii="Times New Roman" w:eastAsia="Times New Roman" w:hAnsi="Times New Roman" w:cs="Times New Roman"/>
          <w:sz w:val="20"/>
          <w:szCs w:val="20"/>
        </w:rPr>
        <w:t>(название организации)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просит Вас рассмотреть кандидатуру __________________________________________ </w:t>
      </w:r>
      <w:r w:rsidRPr="000E285D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список кандидатов в члены Общественной палаты городского округа </w:t>
      </w:r>
      <w:r w:rsidR="00AC485B"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Pr="000E285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Основание: решение ___________________ (органа организации), протокол от ______ № ___ 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0E285D">
        <w:rPr>
          <w:rFonts w:ascii="Times New Roman" w:eastAsia="Times New Roman" w:hAnsi="Times New Roman" w:cs="Times New Roman"/>
          <w:sz w:val="28"/>
          <w:szCs w:val="28"/>
        </w:rPr>
        <w:t>Далее – краткая характеристика предлагаемого кандидата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br/>
        <w:t>(в произвольной форме).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                                                           Подпись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№ 1б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Рабочей группы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Общественной палаты Московской области                                                                       по формированию новых составов муниципальных общественных палат Московской области                                            от 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E285D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проживающего по адресу: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     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Прошу Вас рассмотреть мою кандидатуру для включения в список кандидатов в члены Общественной палаты городского округа </w:t>
      </w:r>
      <w:r w:rsidR="00AC485B"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Материалы о себе прилагаю.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Приложение: на ___  л., в ___ экз.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Дата ___/____________/ 2024 г.                                              Подпись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7AC" w:rsidRPr="000E285D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№ 2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b/>
          <w:sz w:val="28"/>
          <w:szCs w:val="28"/>
        </w:rPr>
        <w:t>Выписка из протокола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заседания ___________________ </w:t>
      </w:r>
      <w:r w:rsidRPr="000E285D">
        <w:rPr>
          <w:rFonts w:ascii="Times New Roman" w:eastAsia="Times New Roman" w:hAnsi="Times New Roman" w:cs="Times New Roman"/>
          <w:sz w:val="20"/>
          <w:szCs w:val="20"/>
        </w:rPr>
        <w:t>(название общественной организации)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о выдвижении кандидата в члены Общественной палаты городского округа </w:t>
      </w:r>
      <w:r w:rsidR="00AC485B"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____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______________________________________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 202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Председательствовал: _______________________________________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Присутствовали:___________________________________________ 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Приглашенные:____________________________________________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Место проведения:____________________________________________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Время:____________________________________________________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О выдвижении кандидатуры ________________________ в состав Общественной палаты городского округа </w:t>
      </w:r>
      <w:r w:rsidR="00AC485B"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области.</w:t>
      </w: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285D" w:rsidRPr="000E285D" w:rsidRDefault="000E285D" w:rsidP="000E2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ВЫСТУПИЛИ: </w:t>
      </w: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собрания                                                               подпись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Секретарь собрания                                                                    подпись</w:t>
      </w: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4427AC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E285D" w:rsidRPr="000E285D" w:rsidTr="0044053E">
        <w:tc>
          <w:tcPr>
            <w:tcW w:w="1526" w:type="dxa"/>
            <w:shd w:val="clear" w:color="auto" w:fill="auto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3х4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(2 штуки)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Форма № 3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5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C485B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 xml:space="preserve">кандидата в члены Общественной палаты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C485B">
        <w:rPr>
          <w:rFonts w:ascii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trHeight w:val="70"/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</w:t>
            </w:r>
          </w:p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Принадлежность к политической партии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5D" w:rsidRPr="000E285D" w:rsidTr="0044053E">
        <w:trPr>
          <w:jc w:val="center"/>
        </w:trPr>
        <w:tc>
          <w:tcPr>
            <w:tcW w:w="3227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5D">
              <w:rPr>
                <w:rFonts w:ascii="Times New Roman" w:hAnsi="Times New Roman" w:cs="Times New Roman"/>
                <w:sz w:val="28"/>
                <w:szCs w:val="28"/>
              </w:rPr>
              <w:t>Контакты (мобильный телефон, электр. почта)</w:t>
            </w:r>
          </w:p>
        </w:tc>
        <w:tc>
          <w:tcPr>
            <w:tcW w:w="6344" w:type="dxa"/>
          </w:tcPr>
          <w:p w:rsidR="000E285D" w:rsidRPr="000E285D" w:rsidRDefault="000E285D" w:rsidP="000E28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0E285D">
        <w:rPr>
          <w:rFonts w:ascii="Times New Roman" w:hAnsi="Times New Roman" w:cs="Times New Roman"/>
          <w:sz w:val="28"/>
          <w:szCs w:val="28"/>
        </w:rPr>
        <w:t>: «Даю согласие на обработку моих персональных данных»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 xml:space="preserve">                    ______________________ (подпись, дата)</w:t>
      </w:r>
    </w:p>
    <w:p w:rsidR="004427AC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AC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lastRenderedPageBreak/>
        <w:t>Форма № 4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5D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 xml:space="preserve">об общественной, некоммерческой организации (инициативной группе), выдвинувшей кандидата в члены Общественной палаты городского округа </w:t>
      </w:r>
      <w:r w:rsidR="00AC485B">
        <w:rPr>
          <w:rFonts w:ascii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>Когда создана общественная, некоммерческая организация (инициативная группа).</w:t>
      </w:r>
    </w:p>
    <w:p w:rsidR="000E285D" w:rsidRPr="000E285D" w:rsidRDefault="000E285D" w:rsidP="000E28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>Цели и задачи общественной, некоммерческой организации (инициативной группы).</w:t>
      </w:r>
    </w:p>
    <w:p w:rsidR="000E285D" w:rsidRPr="000E285D" w:rsidRDefault="000E285D" w:rsidP="000E28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>Руководство.</w:t>
      </w:r>
    </w:p>
    <w:p w:rsidR="000E285D" w:rsidRPr="000E285D" w:rsidRDefault="000E285D" w:rsidP="000E28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>Основные мероприятия, проведенные за последнее время.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85D">
        <w:rPr>
          <w:rFonts w:ascii="Times New Roman" w:hAnsi="Times New Roman" w:cs="Times New Roman"/>
          <w:sz w:val="24"/>
          <w:szCs w:val="24"/>
        </w:rPr>
        <w:t>Примечание: информация предоставляется в произвольной форме объемом не более 2 листов формата А4.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>Руководитель организации (группы)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Подпись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AC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AC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AC" w:rsidRPr="000E285D" w:rsidRDefault="004427AC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№ 5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4960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от 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(фамилия, имя, отчество),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проживающего по адресу: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___________________________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Рекомендация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 </w:t>
      </w:r>
      <w:r w:rsidRPr="000E285D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рекомендую рассмотреть кандидатуру __________________________________________ </w:t>
      </w:r>
      <w:r w:rsidRPr="000E285D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список кандидатов в члены Общественной палаты городского округа </w:t>
      </w:r>
      <w:r w:rsidR="00AC485B"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Pr="000E285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Краткую информацию о себе прилагаю.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Приложение: на ___ л., в 1 экз.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sz w:val="28"/>
          <w:szCs w:val="28"/>
        </w:rPr>
        <w:t>Дата ___/____________/ 2024 г.                                              Подпись</w:t>
      </w:r>
    </w:p>
    <w:p w:rsidR="00BF25A0" w:rsidRDefault="00BF25A0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5D" w:rsidRPr="00CC08F4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427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E285D" w:rsidRPr="00CC08F4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85D" w:rsidRPr="00CC08F4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</w:t>
      </w:r>
    </w:p>
    <w:p w:rsidR="000E285D" w:rsidRPr="00CC08F4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:rsidR="000E285D" w:rsidRPr="00CC08F4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</w:p>
    <w:p w:rsid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035D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="003C035D"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035D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3C035D" w:rsidRPr="00C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-ПГ</w:t>
      </w:r>
    </w:p>
    <w:bookmarkEnd w:id="1"/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85B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пунктов приема документов от кандидатов в члены 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Общественной палаты городского округа Котельники Московской области</w:t>
      </w:r>
    </w:p>
    <w:p w:rsidR="000E285D" w:rsidRPr="000E285D" w:rsidRDefault="000E285D" w:rsidP="000E2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633"/>
        <w:gridCol w:w="1904"/>
        <w:gridCol w:w="2127"/>
        <w:gridCol w:w="2835"/>
      </w:tblGrid>
      <w:tr w:rsidR="000E285D" w:rsidRPr="000E285D" w:rsidTr="006D4176">
        <w:tc>
          <w:tcPr>
            <w:tcW w:w="566" w:type="dxa"/>
          </w:tcPr>
          <w:p w:rsidR="000E285D" w:rsidRPr="000E285D" w:rsidRDefault="000E285D" w:rsidP="000E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8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3" w:type="dxa"/>
          </w:tcPr>
          <w:p w:rsidR="000E285D" w:rsidRPr="000E285D" w:rsidRDefault="000E285D" w:rsidP="000E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85D">
              <w:rPr>
                <w:rFonts w:ascii="Times New Roman" w:hAnsi="Times New Roman"/>
                <w:b/>
                <w:sz w:val="24"/>
                <w:szCs w:val="24"/>
              </w:rPr>
              <w:t>Адреса пунктов приема документов</w:t>
            </w:r>
          </w:p>
        </w:tc>
        <w:tc>
          <w:tcPr>
            <w:tcW w:w="1904" w:type="dxa"/>
          </w:tcPr>
          <w:p w:rsidR="000E285D" w:rsidRPr="000E285D" w:rsidRDefault="000E285D" w:rsidP="000E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85D">
              <w:rPr>
                <w:rFonts w:ascii="Times New Roman" w:hAnsi="Times New Roman"/>
                <w:b/>
                <w:sz w:val="24"/>
                <w:szCs w:val="24"/>
              </w:rPr>
              <w:t>Период приема документов</w:t>
            </w:r>
          </w:p>
        </w:tc>
        <w:tc>
          <w:tcPr>
            <w:tcW w:w="2127" w:type="dxa"/>
          </w:tcPr>
          <w:p w:rsidR="000E285D" w:rsidRPr="000E285D" w:rsidRDefault="000E285D" w:rsidP="000E28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85D">
              <w:rPr>
                <w:rFonts w:ascii="Times New Roman" w:hAnsi="Times New Roman"/>
                <w:b/>
                <w:sz w:val="24"/>
                <w:szCs w:val="24"/>
              </w:rPr>
              <w:t>Время приема документов</w:t>
            </w:r>
          </w:p>
        </w:tc>
        <w:tc>
          <w:tcPr>
            <w:tcW w:w="2835" w:type="dxa"/>
          </w:tcPr>
          <w:p w:rsidR="000E285D" w:rsidRPr="000E285D" w:rsidRDefault="000E285D" w:rsidP="000E285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28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E285D" w:rsidRPr="000E285D" w:rsidTr="006D4176">
        <w:tc>
          <w:tcPr>
            <w:tcW w:w="566" w:type="dxa"/>
            <w:vAlign w:val="center"/>
          </w:tcPr>
          <w:p w:rsidR="000E285D" w:rsidRPr="000E285D" w:rsidRDefault="000E285D" w:rsidP="006D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0E285D" w:rsidRPr="000E285D" w:rsidRDefault="000E285D" w:rsidP="006D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5D">
              <w:rPr>
                <w:rFonts w:ascii="Times New Roman" w:hAnsi="Times New Roman"/>
                <w:sz w:val="24"/>
                <w:szCs w:val="24"/>
              </w:rPr>
              <w:t>г. Котельники, микрорайон Белая Дача, д. 62, кабинет 12</w:t>
            </w:r>
          </w:p>
        </w:tc>
        <w:tc>
          <w:tcPr>
            <w:tcW w:w="1904" w:type="dxa"/>
            <w:vAlign w:val="center"/>
          </w:tcPr>
          <w:p w:rsidR="000E285D" w:rsidRPr="000E285D" w:rsidRDefault="000E285D" w:rsidP="006D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5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C485B" w:rsidRPr="00AC485B">
              <w:rPr>
                <w:rFonts w:ascii="Times New Roman" w:hAnsi="Times New Roman"/>
                <w:sz w:val="24"/>
                <w:szCs w:val="24"/>
              </w:rPr>
              <w:t>2</w:t>
            </w:r>
            <w:r w:rsidR="006D4176">
              <w:rPr>
                <w:rFonts w:ascii="Times New Roman" w:hAnsi="Times New Roman"/>
                <w:sz w:val="24"/>
                <w:szCs w:val="24"/>
              </w:rPr>
              <w:t>5</w:t>
            </w:r>
            <w:r w:rsidR="00AC485B" w:rsidRPr="00AC485B">
              <w:rPr>
                <w:rFonts w:ascii="Times New Roman" w:hAnsi="Times New Roman"/>
                <w:sz w:val="24"/>
                <w:szCs w:val="24"/>
              </w:rPr>
              <w:t>.04.2024</w:t>
            </w:r>
            <w:r w:rsidRPr="000E285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AC485B" w:rsidRPr="00AC485B">
              <w:rPr>
                <w:rFonts w:ascii="Times New Roman" w:hAnsi="Times New Roman"/>
                <w:sz w:val="24"/>
                <w:szCs w:val="24"/>
              </w:rPr>
              <w:t>0</w:t>
            </w:r>
            <w:r w:rsidR="006D4176">
              <w:rPr>
                <w:rFonts w:ascii="Times New Roman" w:hAnsi="Times New Roman"/>
                <w:sz w:val="24"/>
                <w:szCs w:val="24"/>
              </w:rPr>
              <w:t>5</w:t>
            </w:r>
            <w:r w:rsidR="00AC485B" w:rsidRPr="00AC485B">
              <w:rPr>
                <w:rFonts w:ascii="Times New Roman" w:hAnsi="Times New Roman"/>
                <w:sz w:val="24"/>
                <w:szCs w:val="24"/>
              </w:rPr>
              <w:t>.06.2024</w:t>
            </w:r>
          </w:p>
          <w:p w:rsidR="000E285D" w:rsidRPr="000E285D" w:rsidRDefault="000E285D" w:rsidP="006D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285D" w:rsidRPr="000E285D" w:rsidRDefault="000E285D" w:rsidP="006D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5D">
              <w:rPr>
                <w:rFonts w:ascii="Times New Roman" w:hAnsi="Times New Roman"/>
                <w:sz w:val="24"/>
                <w:szCs w:val="24"/>
              </w:rPr>
              <w:t>Будние дни - с 09.00 до 18.00</w:t>
            </w:r>
          </w:p>
          <w:p w:rsidR="000E285D" w:rsidRPr="000E285D" w:rsidRDefault="000E285D" w:rsidP="006D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5D">
              <w:rPr>
                <w:rFonts w:ascii="Times New Roman" w:hAnsi="Times New Roman"/>
                <w:sz w:val="24"/>
                <w:szCs w:val="24"/>
              </w:rPr>
              <w:t>Суббота – с 10.00 до 14.00</w:t>
            </w:r>
          </w:p>
        </w:tc>
        <w:tc>
          <w:tcPr>
            <w:tcW w:w="2835" w:type="dxa"/>
            <w:vAlign w:val="center"/>
          </w:tcPr>
          <w:p w:rsidR="000E285D" w:rsidRPr="000E285D" w:rsidRDefault="000E285D" w:rsidP="006D41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Наталья Николаевна</w:t>
            </w:r>
          </w:p>
          <w:p w:rsidR="000E285D" w:rsidRPr="000E285D" w:rsidRDefault="000E285D" w:rsidP="006D41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Мартынова Татьяна Владимировна</w:t>
            </w:r>
          </w:p>
          <w:p w:rsidR="000E285D" w:rsidRPr="000E285D" w:rsidRDefault="000E285D" w:rsidP="006D41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8-498-742-20-10</w:t>
            </w:r>
          </w:p>
        </w:tc>
      </w:tr>
    </w:tbl>
    <w:p w:rsidR="000E285D" w:rsidRDefault="000E285D" w:rsidP="00BF25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A0" w:rsidRDefault="00BF25A0" w:rsidP="006D4176">
      <w:pPr>
        <w:pStyle w:val="af"/>
        <w:rPr>
          <w:sz w:val="28"/>
        </w:rPr>
      </w:pPr>
    </w:p>
    <w:sectPr w:rsidR="00BF25A0" w:rsidSect="004427AC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02" w:rsidRDefault="00872502">
      <w:pPr>
        <w:spacing w:after="0" w:line="240" w:lineRule="auto"/>
      </w:pPr>
      <w:r>
        <w:separator/>
      </w:r>
    </w:p>
  </w:endnote>
  <w:endnote w:type="continuationSeparator" w:id="0">
    <w:p w:rsidR="00872502" w:rsidRDefault="008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02" w:rsidRDefault="00872502">
      <w:pPr>
        <w:spacing w:after="0" w:line="240" w:lineRule="auto"/>
      </w:pPr>
      <w:r>
        <w:separator/>
      </w:r>
    </w:p>
  </w:footnote>
  <w:footnote w:type="continuationSeparator" w:id="0">
    <w:p w:rsidR="00872502" w:rsidRDefault="008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717430"/>
      <w:docPartObj>
        <w:docPartGallery w:val="Page Numbers (Top of Page)"/>
        <w:docPartUnique/>
      </w:docPartObj>
    </w:sdtPr>
    <w:sdtEndPr/>
    <w:sdtContent>
      <w:p w:rsidR="004427AC" w:rsidRDefault="004427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5D">
          <w:rPr>
            <w:noProof/>
          </w:rPr>
          <w:t>8</w:t>
        </w:r>
        <w:r>
          <w:fldChar w:fldCharType="end"/>
        </w:r>
      </w:p>
    </w:sdtContent>
  </w:sdt>
  <w:p w:rsidR="004427AC" w:rsidRDefault="004427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7C0A"/>
    <w:multiLevelType w:val="hybridMultilevel"/>
    <w:tmpl w:val="99D620B2"/>
    <w:lvl w:ilvl="0" w:tplc="8FCC0BCA">
      <w:start w:val="1"/>
      <w:numFmt w:val="decimal"/>
      <w:lvlText w:val="%1."/>
      <w:lvlJc w:val="left"/>
      <w:pPr>
        <w:ind w:left="1759" w:hanging="1048"/>
      </w:pPr>
      <w:rPr>
        <w:rFonts w:hint="default"/>
      </w:rPr>
    </w:lvl>
    <w:lvl w:ilvl="1" w:tplc="9E28CC16">
      <w:start w:val="1"/>
      <w:numFmt w:val="lowerLetter"/>
      <w:lvlText w:val="%2."/>
      <w:lvlJc w:val="left"/>
      <w:pPr>
        <w:ind w:left="1789" w:hanging="358"/>
      </w:pPr>
    </w:lvl>
    <w:lvl w:ilvl="2" w:tplc="E952B45C">
      <w:start w:val="1"/>
      <w:numFmt w:val="lowerRoman"/>
      <w:lvlText w:val="%3."/>
      <w:lvlJc w:val="right"/>
      <w:pPr>
        <w:ind w:left="2509" w:hanging="178"/>
      </w:pPr>
    </w:lvl>
    <w:lvl w:ilvl="3" w:tplc="A8AEA7F4">
      <w:start w:val="1"/>
      <w:numFmt w:val="decimal"/>
      <w:lvlText w:val="%4."/>
      <w:lvlJc w:val="left"/>
      <w:pPr>
        <w:ind w:left="3229" w:hanging="358"/>
      </w:pPr>
    </w:lvl>
    <w:lvl w:ilvl="4" w:tplc="B7083B8C">
      <w:start w:val="1"/>
      <w:numFmt w:val="lowerLetter"/>
      <w:lvlText w:val="%5."/>
      <w:lvlJc w:val="left"/>
      <w:pPr>
        <w:ind w:left="3949" w:hanging="358"/>
      </w:pPr>
    </w:lvl>
    <w:lvl w:ilvl="5" w:tplc="B64ADAD4">
      <w:start w:val="1"/>
      <w:numFmt w:val="lowerRoman"/>
      <w:lvlText w:val="%6."/>
      <w:lvlJc w:val="right"/>
      <w:pPr>
        <w:ind w:left="4669" w:hanging="178"/>
      </w:pPr>
    </w:lvl>
    <w:lvl w:ilvl="6" w:tplc="9C862752">
      <w:start w:val="1"/>
      <w:numFmt w:val="decimal"/>
      <w:lvlText w:val="%7."/>
      <w:lvlJc w:val="left"/>
      <w:pPr>
        <w:ind w:left="5389" w:hanging="358"/>
      </w:pPr>
    </w:lvl>
    <w:lvl w:ilvl="7" w:tplc="EA68205C">
      <w:start w:val="1"/>
      <w:numFmt w:val="lowerLetter"/>
      <w:lvlText w:val="%8."/>
      <w:lvlJc w:val="left"/>
      <w:pPr>
        <w:ind w:left="6109" w:hanging="358"/>
      </w:pPr>
    </w:lvl>
    <w:lvl w:ilvl="8" w:tplc="C8FC1C3A">
      <w:start w:val="1"/>
      <w:numFmt w:val="lowerRoman"/>
      <w:lvlText w:val="%9."/>
      <w:lvlJc w:val="right"/>
      <w:pPr>
        <w:ind w:left="6829" w:hanging="178"/>
      </w:pPr>
    </w:lvl>
  </w:abstractNum>
  <w:abstractNum w:abstractNumId="1" w15:restartNumberingAfterBreak="0">
    <w:nsid w:val="22CD48B1"/>
    <w:multiLevelType w:val="hybridMultilevel"/>
    <w:tmpl w:val="D0CA8B80"/>
    <w:lvl w:ilvl="0" w:tplc="136A42F6">
      <w:start w:val="4"/>
      <w:numFmt w:val="decimal"/>
      <w:lvlText w:val="%1."/>
      <w:lvlJc w:val="left"/>
      <w:pPr>
        <w:ind w:left="1069" w:hanging="358"/>
      </w:pPr>
      <w:rPr>
        <w:rFonts w:hint="default"/>
      </w:rPr>
    </w:lvl>
    <w:lvl w:ilvl="1" w:tplc="6442C2D4">
      <w:start w:val="1"/>
      <w:numFmt w:val="lowerLetter"/>
      <w:lvlText w:val="%2."/>
      <w:lvlJc w:val="left"/>
      <w:pPr>
        <w:ind w:left="1789" w:hanging="358"/>
      </w:pPr>
    </w:lvl>
    <w:lvl w:ilvl="2" w:tplc="E8220406">
      <w:start w:val="1"/>
      <w:numFmt w:val="lowerRoman"/>
      <w:lvlText w:val="%3."/>
      <w:lvlJc w:val="right"/>
      <w:pPr>
        <w:ind w:left="2509" w:hanging="178"/>
      </w:pPr>
    </w:lvl>
    <w:lvl w:ilvl="3" w:tplc="C3AC29B8">
      <w:start w:val="1"/>
      <w:numFmt w:val="decimal"/>
      <w:lvlText w:val="%4."/>
      <w:lvlJc w:val="left"/>
      <w:pPr>
        <w:ind w:left="3229" w:hanging="358"/>
      </w:pPr>
    </w:lvl>
    <w:lvl w:ilvl="4" w:tplc="C71CF954">
      <w:start w:val="1"/>
      <w:numFmt w:val="lowerLetter"/>
      <w:lvlText w:val="%5."/>
      <w:lvlJc w:val="left"/>
      <w:pPr>
        <w:ind w:left="3949" w:hanging="358"/>
      </w:pPr>
    </w:lvl>
    <w:lvl w:ilvl="5" w:tplc="A00C817A">
      <w:start w:val="1"/>
      <w:numFmt w:val="lowerRoman"/>
      <w:lvlText w:val="%6."/>
      <w:lvlJc w:val="right"/>
      <w:pPr>
        <w:ind w:left="4669" w:hanging="178"/>
      </w:pPr>
    </w:lvl>
    <w:lvl w:ilvl="6" w:tplc="94923CBC">
      <w:start w:val="1"/>
      <w:numFmt w:val="decimal"/>
      <w:lvlText w:val="%7."/>
      <w:lvlJc w:val="left"/>
      <w:pPr>
        <w:ind w:left="5389" w:hanging="358"/>
      </w:pPr>
    </w:lvl>
    <w:lvl w:ilvl="7" w:tplc="726ADE9C">
      <w:start w:val="1"/>
      <w:numFmt w:val="lowerLetter"/>
      <w:lvlText w:val="%8."/>
      <w:lvlJc w:val="left"/>
      <w:pPr>
        <w:ind w:left="6109" w:hanging="358"/>
      </w:pPr>
    </w:lvl>
    <w:lvl w:ilvl="8" w:tplc="820C74BE">
      <w:start w:val="1"/>
      <w:numFmt w:val="lowerRoman"/>
      <w:lvlText w:val="%9."/>
      <w:lvlJc w:val="right"/>
      <w:pPr>
        <w:ind w:left="6829" w:hanging="178"/>
      </w:pPr>
    </w:lvl>
  </w:abstractNum>
  <w:abstractNum w:abstractNumId="2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29CE"/>
    <w:multiLevelType w:val="hybridMultilevel"/>
    <w:tmpl w:val="F9F4A7C8"/>
    <w:lvl w:ilvl="0" w:tplc="10A6139A">
      <w:start w:val="1"/>
      <w:numFmt w:val="decimal"/>
      <w:lvlText w:val="%1."/>
      <w:lvlJc w:val="left"/>
      <w:pPr>
        <w:ind w:left="720" w:hanging="358"/>
      </w:pPr>
      <w:rPr>
        <w:rFonts w:hint="default"/>
      </w:rPr>
    </w:lvl>
    <w:lvl w:ilvl="1" w:tplc="4476B90C">
      <w:start w:val="1"/>
      <w:numFmt w:val="lowerLetter"/>
      <w:lvlText w:val="%2."/>
      <w:lvlJc w:val="left"/>
      <w:pPr>
        <w:ind w:left="1440" w:hanging="358"/>
      </w:pPr>
    </w:lvl>
    <w:lvl w:ilvl="2" w:tplc="8776299C">
      <w:start w:val="1"/>
      <w:numFmt w:val="lowerRoman"/>
      <w:lvlText w:val="%3."/>
      <w:lvlJc w:val="right"/>
      <w:pPr>
        <w:ind w:left="2160" w:hanging="178"/>
      </w:pPr>
    </w:lvl>
    <w:lvl w:ilvl="3" w:tplc="D2021238">
      <w:start w:val="1"/>
      <w:numFmt w:val="decimal"/>
      <w:lvlText w:val="%4."/>
      <w:lvlJc w:val="left"/>
      <w:pPr>
        <w:ind w:left="2880" w:hanging="358"/>
      </w:pPr>
    </w:lvl>
    <w:lvl w:ilvl="4" w:tplc="38D218BC">
      <w:start w:val="1"/>
      <w:numFmt w:val="lowerLetter"/>
      <w:lvlText w:val="%5."/>
      <w:lvlJc w:val="left"/>
      <w:pPr>
        <w:ind w:left="3600" w:hanging="358"/>
      </w:pPr>
    </w:lvl>
    <w:lvl w:ilvl="5" w:tplc="31C0F4FE">
      <w:start w:val="1"/>
      <w:numFmt w:val="lowerRoman"/>
      <w:lvlText w:val="%6."/>
      <w:lvlJc w:val="right"/>
      <w:pPr>
        <w:ind w:left="4320" w:hanging="178"/>
      </w:pPr>
    </w:lvl>
    <w:lvl w:ilvl="6" w:tplc="79D0C11C">
      <w:start w:val="1"/>
      <w:numFmt w:val="decimal"/>
      <w:lvlText w:val="%7."/>
      <w:lvlJc w:val="left"/>
      <w:pPr>
        <w:ind w:left="5040" w:hanging="358"/>
      </w:pPr>
    </w:lvl>
    <w:lvl w:ilvl="7" w:tplc="CDBA1882">
      <w:start w:val="1"/>
      <w:numFmt w:val="lowerLetter"/>
      <w:lvlText w:val="%8."/>
      <w:lvlJc w:val="left"/>
      <w:pPr>
        <w:ind w:left="5760" w:hanging="358"/>
      </w:pPr>
    </w:lvl>
    <w:lvl w:ilvl="8" w:tplc="A35EC24A">
      <w:start w:val="1"/>
      <w:numFmt w:val="lowerRoman"/>
      <w:lvlText w:val="%9."/>
      <w:lvlJc w:val="right"/>
      <w:pPr>
        <w:ind w:left="6480" w:hanging="178"/>
      </w:pPr>
    </w:lvl>
  </w:abstractNum>
  <w:abstractNum w:abstractNumId="5" w15:restartNumberingAfterBreak="0">
    <w:nsid w:val="7F7F6EAE"/>
    <w:multiLevelType w:val="hybridMultilevel"/>
    <w:tmpl w:val="B7EEDD2A"/>
    <w:lvl w:ilvl="0" w:tplc="50F2EDA8">
      <w:start w:val="1"/>
      <w:numFmt w:val="decimal"/>
      <w:lvlText w:val="%1."/>
      <w:lvlJc w:val="left"/>
      <w:pPr>
        <w:ind w:left="720" w:hanging="358"/>
      </w:pPr>
    </w:lvl>
    <w:lvl w:ilvl="1" w:tplc="F11EBF92">
      <w:start w:val="1"/>
      <w:numFmt w:val="lowerLetter"/>
      <w:lvlText w:val="%2."/>
      <w:lvlJc w:val="left"/>
      <w:pPr>
        <w:ind w:left="1440" w:hanging="358"/>
      </w:pPr>
    </w:lvl>
    <w:lvl w:ilvl="2" w:tplc="E272F2F8">
      <w:start w:val="1"/>
      <w:numFmt w:val="lowerRoman"/>
      <w:lvlText w:val="%3."/>
      <w:lvlJc w:val="right"/>
      <w:pPr>
        <w:ind w:left="2160" w:hanging="178"/>
      </w:pPr>
    </w:lvl>
    <w:lvl w:ilvl="3" w:tplc="CA18A320">
      <w:start w:val="1"/>
      <w:numFmt w:val="decimal"/>
      <w:lvlText w:val="%4."/>
      <w:lvlJc w:val="left"/>
      <w:pPr>
        <w:ind w:left="2880" w:hanging="358"/>
      </w:pPr>
    </w:lvl>
    <w:lvl w:ilvl="4" w:tplc="9A56752C">
      <w:start w:val="1"/>
      <w:numFmt w:val="lowerLetter"/>
      <w:lvlText w:val="%5."/>
      <w:lvlJc w:val="left"/>
      <w:pPr>
        <w:ind w:left="3600" w:hanging="358"/>
      </w:pPr>
    </w:lvl>
    <w:lvl w:ilvl="5" w:tplc="B0A4F9CA">
      <w:start w:val="1"/>
      <w:numFmt w:val="lowerRoman"/>
      <w:lvlText w:val="%6."/>
      <w:lvlJc w:val="right"/>
      <w:pPr>
        <w:ind w:left="4320" w:hanging="178"/>
      </w:pPr>
    </w:lvl>
    <w:lvl w:ilvl="6" w:tplc="406E2F32">
      <w:start w:val="1"/>
      <w:numFmt w:val="decimal"/>
      <w:lvlText w:val="%7."/>
      <w:lvlJc w:val="left"/>
      <w:pPr>
        <w:ind w:left="5040" w:hanging="358"/>
      </w:pPr>
    </w:lvl>
    <w:lvl w:ilvl="7" w:tplc="DAAEDC2E">
      <w:start w:val="1"/>
      <w:numFmt w:val="lowerLetter"/>
      <w:lvlText w:val="%8."/>
      <w:lvlJc w:val="left"/>
      <w:pPr>
        <w:ind w:left="5760" w:hanging="358"/>
      </w:pPr>
    </w:lvl>
    <w:lvl w:ilvl="8" w:tplc="507C2EC2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68"/>
    <w:rsid w:val="000A5E55"/>
    <w:rsid w:val="000E285D"/>
    <w:rsid w:val="00184095"/>
    <w:rsid w:val="00197960"/>
    <w:rsid w:val="001A7EEA"/>
    <w:rsid w:val="00297F4B"/>
    <w:rsid w:val="003C035D"/>
    <w:rsid w:val="003F55C5"/>
    <w:rsid w:val="004427AC"/>
    <w:rsid w:val="00497968"/>
    <w:rsid w:val="004C3B45"/>
    <w:rsid w:val="00516E72"/>
    <w:rsid w:val="005F0F45"/>
    <w:rsid w:val="006D4176"/>
    <w:rsid w:val="00787D22"/>
    <w:rsid w:val="00830733"/>
    <w:rsid w:val="00872502"/>
    <w:rsid w:val="00895D3B"/>
    <w:rsid w:val="008960F0"/>
    <w:rsid w:val="008A19B9"/>
    <w:rsid w:val="00945D31"/>
    <w:rsid w:val="00964D99"/>
    <w:rsid w:val="00AC485B"/>
    <w:rsid w:val="00BD45AB"/>
    <w:rsid w:val="00BF25A0"/>
    <w:rsid w:val="00CC08F4"/>
    <w:rsid w:val="00E27DAD"/>
    <w:rsid w:val="00E43500"/>
    <w:rsid w:val="00E64A3D"/>
    <w:rsid w:val="00E70DB3"/>
    <w:rsid w:val="00E7243C"/>
    <w:rsid w:val="00EF7179"/>
    <w:rsid w:val="00F325BD"/>
    <w:rsid w:val="00F75235"/>
    <w:rsid w:val="00F80E28"/>
    <w:rsid w:val="00F82044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3DDD"/>
  <w15:docId w15:val="{FE817CAA-7444-4136-B64E-28912C31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4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5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717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BF2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BF2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0E2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4427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52C1-A48B-4327-8DC2-9928F103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cp:lastPrinted>2024-04-24T12:32:00Z</cp:lastPrinted>
  <dcterms:created xsi:type="dcterms:W3CDTF">2024-04-26T08:21:00Z</dcterms:created>
  <dcterms:modified xsi:type="dcterms:W3CDTF">2024-04-26T08:21:00Z</dcterms:modified>
</cp:coreProperties>
</file>